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B0" w:rsidRDefault="00545DB0" w:rsidP="00545DB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ΧΡΙΣΤΟΥΓΕΝΝΙΑΤΙΚΗ</w:t>
      </w:r>
    </w:p>
    <w:p w:rsidR="00545DB0" w:rsidRDefault="000B2FE9" w:rsidP="00545DB0">
      <w:pPr>
        <w:jc w:val="center"/>
        <w:rPr>
          <w:rFonts w:ascii="Times New Roman" w:hAnsi="Times New Roman" w:cs="Times New Roman"/>
          <w:sz w:val="48"/>
          <w:szCs w:val="48"/>
        </w:rPr>
      </w:pPr>
      <w:r w:rsidRPr="00545DB0">
        <w:rPr>
          <w:rFonts w:ascii="Times New Roman" w:hAnsi="Times New Roman" w:cs="Times New Roman"/>
          <w:color w:val="FF0000"/>
          <w:sz w:val="48"/>
          <w:szCs w:val="48"/>
        </w:rPr>
        <w:t>Δ</w:t>
      </w:r>
      <w:r w:rsidRPr="00545DB0">
        <w:rPr>
          <w:rFonts w:ascii="Times New Roman" w:hAnsi="Times New Roman" w:cs="Times New Roman"/>
          <w:color w:val="D99594" w:themeColor="accent2" w:themeTint="99"/>
          <w:sz w:val="48"/>
          <w:szCs w:val="48"/>
        </w:rPr>
        <w:t>Ρ</w:t>
      </w:r>
      <w:r w:rsidRPr="00545DB0">
        <w:rPr>
          <w:rFonts w:ascii="Times New Roman" w:hAnsi="Times New Roman" w:cs="Times New Roman"/>
          <w:color w:val="92CDDC" w:themeColor="accent5" w:themeTint="99"/>
          <w:sz w:val="48"/>
          <w:szCs w:val="48"/>
        </w:rPr>
        <w:t>Α</w:t>
      </w:r>
      <w:r w:rsidRPr="00545DB0">
        <w:rPr>
          <w:rFonts w:ascii="Times New Roman" w:hAnsi="Times New Roman" w:cs="Times New Roman"/>
          <w:color w:val="948A54" w:themeColor="background2" w:themeShade="80"/>
          <w:sz w:val="48"/>
          <w:szCs w:val="48"/>
        </w:rPr>
        <w:t>Σ</w:t>
      </w:r>
      <w:r w:rsidRPr="00545DB0">
        <w:rPr>
          <w:rFonts w:ascii="Times New Roman" w:hAnsi="Times New Roman" w:cs="Times New Roman"/>
          <w:color w:val="31849B" w:themeColor="accent5" w:themeShade="BF"/>
          <w:sz w:val="48"/>
          <w:szCs w:val="48"/>
        </w:rPr>
        <w:t>Τ</w:t>
      </w:r>
      <w:r w:rsidRPr="00545DB0">
        <w:rPr>
          <w:rFonts w:ascii="Times New Roman" w:hAnsi="Times New Roman" w:cs="Times New Roman"/>
          <w:color w:val="D6E3BC" w:themeColor="accent3" w:themeTint="66"/>
          <w:sz w:val="48"/>
          <w:szCs w:val="48"/>
        </w:rPr>
        <w:t>Η</w:t>
      </w:r>
      <w:r w:rsidRPr="00545DB0">
        <w:rPr>
          <w:rFonts w:ascii="Times New Roman" w:hAnsi="Times New Roman" w:cs="Times New Roman"/>
          <w:color w:val="CCC0D9" w:themeColor="accent4" w:themeTint="66"/>
          <w:sz w:val="48"/>
          <w:szCs w:val="48"/>
        </w:rPr>
        <w:t>Ρ</w:t>
      </w:r>
      <w:r w:rsidRPr="00545DB0">
        <w:rPr>
          <w:rFonts w:ascii="Times New Roman" w:hAnsi="Times New Roman" w:cs="Times New Roman"/>
          <w:color w:val="FABF8F" w:themeColor="accent6" w:themeTint="99"/>
          <w:sz w:val="48"/>
          <w:szCs w:val="48"/>
        </w:rPr>
        <w:t>Ι</w:t>
      </w:r>
      <w:r w:rsidRPr="00545DB0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>Ο</w:t>
      </w:r>
      <w:r w:rsidRPr="00545DB0">
        <w:rPr>
          <w:rFonts w:ascii="Times New Roman" w:hAnsi="Times New Roman" w:cs="Times New Roman"/>
          <w:color w:val="FFFF00"/>
          <w:sz w:val="48"/>
          <w:szCs w:val="48"/>
        </w:rPr>
        <w:t>Τ</w:t>
      </w:r>
      <w:r w:rsidRPr="00545DB0">
        <w:rPr>
          <w:rFonts w:ascii="Times New Roman" w:hAnsi="Times New Roman" w:cs="Times New Roman"/>
          <w:color w:val="FFC000"/>
          <w:sz w:val="48"/>
          <w:szCs w:val="48"/>
        </w:rPr>
        <w:t>Η</w:t>
      </w:r>
      <w:r w:rsidRPr="00545DB0">
        <w:rPr>
          <w:rFonts w:ascii="Times New Roman" w:hAnsi="Times New Roman" w:cs="Times New Roman"/>
          <w:color w:val="7030A0"/>
          <w:sz w:val="48"/>
          <w:szCs w:val="48"/>
        </w:rPr>
        <w:t>Τ</w:t>
      </w:r>
      <w:r w:rsidRPr="00545DB0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>Α</w:t>
      </w:r>
    </w:p>
    <w:p w:rsidR="00952213" w:rsidRDefault="000B2FE9" w:rsidP="00545DB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545DB0">
        <w:rPr>
          <w:rFonts w:ascii="Times New Roman" w:hAnsi="Times New Roman" w:cs="Times New Roman"/>
          <w:color w:val="FF0000"/>
          <w:sz w:val="48"/>
          <w:szCs w:val="48"/>
        </w:rPr>
        <w:t xml:space="preserve"> ΓΙΑ ΟΛΗ ΤΗΝ ΟΙΚΟΓΕΝΕΙΑ</w:t>
      </w:r>
    </w:p>
    <w:p w:rsidR="00545DB0" w:rsidRDefault="00545DB0" w:rsidP="00545DB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545DB0" w:rsidRPr="00D2163B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Σήμερα θα ασχοληθούμε με ένα παιχνίδι που λέγεται “Χριστουγεννιάτικο </w:t>
      </w:r>
      <w:r w:rsidRPr="00D2163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Bingo</w:t>
      </w: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”.  Θα το σχεδιάσουμε μόνοι μας με 3 απλά βήματα και στη συνέχεια θα είμαστε έτοιμοι να παίξουμε με την οικογένειά μας αυτό το διασκεδαστικό </w:t>
      </w:r>
      <w:r w:rsidR="00D216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και πολύ δημιουργικό </w:t>
      </w: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>παιχνίδι!</w:t>
      </w:r>
    </w:p>
    <w:p w:rsidR="00545DB0" w:rsidRPr="00D2163B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45DB0" w:rsidRPr="00D2163B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Για να φτίαξουμε το παιχνίδι </w:t>
      </w:r>
      <w:r w:rsidRPr="00D2163B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θα χρειαστούμε</w:t>
      </w: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545DB0" w:rsidRPr="00D2163B" w:rsidRDefault="00545DB0" w:rsidP="0032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163B"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Ένα μεγάλο χαρτόνι</w:t>
      </w:r>
    </w:p>
    <w:p w:rsidR="00545DB0" w:rsidRPr="00D2163B" w:rsidRDefault="00545DB0" w:rsidP="0032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163B"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Πολλούς και διαφορετικούς μαρκαδόρους</w:t>
      </w:r>
    </w:p>
    <w:p w:rsidR="00545DB0" w:rsidRPr="00D2163B" w:rsidRDefault="00545DB0" w:rsidP="0032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163B"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Ένα ψαλίδι</w:t>
      </w:r>
    </w:p>
    <w:p w:rsidR="00545DB0" w:rsidRPr="00D2163B" w:rsidRDefault="00545DB0" w:rsidP="00327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163B">
        <w:rPr>
          <w:rFonts w:ascii="Times New Roman" w:hAnsi="Times New Roman" w:cs="Times New Roman"/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Χάρακα</w:t>
      </w:r>
    </w:p>
    <w:p w:rsidR="00545DB0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45DB0" w:rsidRPr="00D2163B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Η </w:t>
      </w:r>
      <w:r w:rsidRPr="00D2163B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διαδικασία</w:t>
      </w: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είναι η εξής:</w:t>
      </w:r>
    </w:p>
    <w:p w:rsidR="00545DB0" w:rsidRPr="00D2163B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>Παίρνουμε το χαρτόνι και σχεδιάζουμε με τον χάρακα κουτάκια ίδιου μεγέθους. Ας φροντίσουμε τα κουτάκια αυτά να είναι σε ζυγό αριθμό (πχ 6,8,12)</w:t>
      </w:r>
    </w:p>
    <w:p w:rsidR="00545DB0" w:rsidRPr="00D2163B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>Στη συνέχεια ζωγραφίζουμε σε δύο κουτάκια τις ίδιες φιγούρες με θέμα τα Χριστούγεννα. Για παράδειγμα μπορούμε να σχεδιάσουμε έναν τάρανδο ή τον Άγιο Βασίλη ή ένα χριστουγεννιάτικο δέντρο. Το κάθε σχέδιο θα πρέπει να υπάρχει σε δ</w:t>
      </w:r>
      <w:r w:rsidR="00D2163B">
        <w:rPr>
          <w:rFonts w:ascii="Times New Roman" w:hAnsi="Times New Roman" w:cs="Times New Roman"/>
          <w:color w:val="000000" w:themeColor="text1"/>
          <w:sz w:val="32"/>
          <w:szCs w:val="32"/>
        </w:rPr>
        <w:t>ύο κουτάκια, όπως βλέπουμε παρακάτω…</w:t>
      </w:r>
    </w:p>
    <w:p w:rsidR="00545DB0" w:rsidRDefault="00CF6F96" w:rsidP="00327EA6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el-GR"/>
        </w:rPr>
        <w:lastRenderedPageBreak/>
        <w:drawing>
          <wp:inline distT="0" distB="0" distL="0" distR="0" wp14:anchorId="2501F34B" wp14:editId="56DF4189">
            <wp:extent cx="4279071" cy="2962275"/>
            <wp:effectExtent l="19050" t="0" r="26670" b="9239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5c22ec9b64853f19cbedad0549b0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795" cy="29648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4023A" w:rsidRDefault="0084023A" w:rsidP="00327EA6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4023A" w:rsidRDefault="0084023A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4023A">
        <w:rPr>
          <w:rFonts w:ascii="Times New Roman" w:hAnsi="Times New Roman" w:cs="Times New Roman"/>
          <w:color w:val="000000" w:themeColor="text1"/>
          <w:sz w:val="32"/>
          <w:szCs w:val="32"/>
        </w:rPr>
        <w:t>Ορίστε κι άλλα σχέδια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που μπορούμε να ζωγραφίσουμε</w:t>
      </w:r>
      <w:r w:rsidRPr="0084023A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:rsidR="0084023A" w:rsidRPr="0084023A" w:rsidRDefault="0084023A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el-GR"/>
        </w:rPr>
        <w:drawing>
          <wp:inline distT="0" distB="0" distL="0" distR="0" wp14:anchorId="4DE214F0" wp14:editId="754A11CD">
            <wp:extent cx="2657952" cy="3022431"/>
            <wp:effectExtent l="19050" t="0" r="28575" b="95948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122" cy="30487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4023A" w:rsidRPr="0084023A" w:rsidRDefault="0084023A" w:rsidP="00327EA6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45DB0" w:rsidRPr="00D2163B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>Αφού, λοιπόν, ζωγραφίσουμε όλα τα κουτάκια, τα κόβουμε. Έτσι έχουμε χαρτάκια σε σχήμα τετράγωνο με ζωγραφιές.</w:t>
      </w:r>
    </w:p>
    <w:p w:rsidR="00545DB0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45DB0" w:rsidRPr="002331E6" w:rsidRDefault="00545DB0" w:rsidP="00327EA6">
      <w:pPr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2331E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Και το παιχνίδι αρχίζει!</w:t>
      </w:r>
    </w:p>
    <w:p w:rsidR="00545DB0" w:rsidRPr="00D2163B" w:rsidRDefault="00545DB0" w:rsidP="00327EA6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>Ανακατεύουμε τα τετράγωνα χαρτάκια μας και τα τοποθετούμε στο τραπέζι από την ανάποδη πλευρά, ώστε να μη φαίνεται τι έχουμε ζωγραφίσει. Όποιος βρει πρώτος τους περισσότερους συνδυασμούς φωνάζει “</w:t>
      </w:r>
      <w:r w:rsidRPr="00D2163B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Bingo</w:t>
      </w:r>
      <w:r w:rsidRPr="00D2163B">
        <w:rPr>
          <w:rFonts w:ascii="Times New Roman" w:hAnsi="Times New Roman" w:cs="Times New Roman"/>
          <w:color w:val="000000" w:themeColor="text1"/>
          <w:sz w:val="32"/>
          <w:szCs w:val="32"/>
        </w:rPr>
        <w:t>” και κερδίζει!</w:t>
      </w:r>
    </w:p>
    <w:p w:rsidR="00545DB0" w:rsidRDefault="00545DB0" w:rsidP="00545DB0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4023A" w:rsidRPr="0084023A" w:rsidRDefault="00491071" w:rsidP="00327EA6">
      <w:pPr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4023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Το “</w:t>
      </w:r>
      <w:r w:rsidRPr="0084023A">
        <w:rPr>
          <w:rFonts w:ascii="Times New Roman" w:hAnsi="Times New Roman" w:cs="Times New Roman"/>
          <w:i/>
          <w:color w:val="000000" w:themeColor="text1"/>
          <w:sz w:val="32"/>
          <w:szCs w:val="32"/>
          <w:lang w:val="en-US"/>
        </w:rPr>
        <w:t>Bingo</w:t>
      </w:r>
      <w:r w:rsidRPr="0084023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” που προτείνεται </w:t>
      </w:r>
      <w:r w:rsidR="00D2163B" w:rsidRPr="0084023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είναι ένα παιχνίδι μνήμης. Βοηθά τα </w:t>
      </w:r>
      <w:r w:rsidR="0084023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παιδιά να αναπτύξουν τη παρατηρη</w:t>
      </w:r>
      <w:r w:rsidR="00D2163B" w:rsidRPr="0084023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τικότητά τους και τη μνήμη τους. Επίσης, ο συνδυασμός της ζωγραφικής μέσα από το παιχνίδι βοηθά στη ενίσχυση των λεπτών κινητικών δεξιοτήτων τους και στην έκφραση των συναισθημάτων και σκέψεών τους. Εμπνέει και διεγείρ</w:t>
      </w:r>
      <w:r w:rsidR="0084023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ει τη φαντασία και τη δημιουργικ</w:t>
      </w:r>
      <w:r w:rsidR="00D2163B" w:rsidRPr="0084023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ότητα των παιδιών.</w:t>
      </w:r>
      <w:r w:rsidR="0084023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                                        </w:t>
      </w:r>
      <w:r w:rsidR="0084023A" w:rsidRPr="0084023A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el-GR"/>
        </w:rPr>
        <w:t xml:space="preserve"> </w:t>
      </w:r>
      <w:r w:rsidR="00327EA6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el-GR"/>
        </w:rPr>
        <w:drawing>
          <wp:inline distT="0" distB="0" distL="0" distR="0" wp14:anchorId="1C0383E4" wp14:editId="4DE78796">
            <wp:extent cx="2219325" cy="2181060"/>
            <wp:effectExtent l="19050" t="0" r="9525" b="69596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zoume-bingo-xmas-edition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154" cy="21828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27EA6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el-GR"/>
        </w:rPr>
        <w:br/>
      </w:r>
      <w:r w:rsidR="00327EA6" w:rsidRPr="00327EA6">
        <w:rPr>
          <w:rFonts w:ascii="Times New Roman" w:hAnsi="Times New Roman" w:cs="Times New Roman"/>
          <w:i/>
          <w:noProof/>
          <w:color w:val="000000" w:themeColor="text1"/>
          <w:sz w:val="36"/>
          <w:szCs w:val="36"/>
          <w:lang w:eastAsia="el-GR"/>
        </w:rPr>
        <w:t>Καλή Διασκέδαση!!!!</w:t>
      </w:r>
      <w:bookmarkStart w:id="0" w:name="_GoBack"/>
      <w:bookmarkEnd w:id="0"/>
    </w:p>
    <w:sectPr w:rsidR="0084023A" w:rsidRPr="00840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4156"/>
    <w:multiLevelType w:val="hybridMultilevel"/>
    <w:tmpl w:val="67F476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AB"/>
    <w:rsid w:val="000B2FE9"/>
    <w:rsid w:val="002331E6"/>
    <w:rsid w:val="00327EA6"/>
    <w:rsid w:val="00491071"/>
    <w:rsid w:val="00545DB0"/>
    <w:rsid w:val="0084023A"/>
    <w:rsid w:val="00952213"/>
    <w:rsid w:val="00CF6F96"/>
    <w:rsid w:val="00D2163B"/>
    <w:rsid w:val="00F1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5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</dc:creator>
  <cp:keywords/>
  <dc:description/>
  <cp:lastModifiedBy>xristina</cp:lastModifiedBy>
  <cp:revision>12</cp:revision>
  <dcterms:created xsi:type="dcterms:W3CDTF">2020-12-10T18:54:00Z</dcterms:created>
  <dcterms:modified xsi:type="dcterms:W3CDTF">2020-12-10T20:12:00Z</dcterms:modified>
</cp:coreProperties>
</file>